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2ABA" w14:textId="29CAC9E4" w:rsidR="00887312" w:rsidRPr="00D523F3" w:rsidRDefault="006D5CE5" w:rsidP="00D523F3">
      <w:pPr>
        <w:jc w:val="center"/>
        <w:rPr>
          <w:b/>
          <w:sz w:val="28"/>
        </w:rPr>
      </w:pPr>
      <w:r w:rsidRPr="00D523F3">
        <w:rPr>
          <w:b/>
          <w:sz w:val="28"/>
        </w:rPr>
        <w:t>PLAN DE 100 DÍAS DE LA</w:t>
      </w:r>
      <w:r w:rsidR="00C34E21">
        <w:rPr>
          <w:b/>
          <w:sz w:val="28"/>
        </w:rPr>
        <w:t xml:space="preserve"> DIRECCIÓN DE SEGURIDAD PÚBLICA</w:t>
      </w:r>
    </w:p>
    <w:p w14:paraId="1246F4AB" w14:textId="77777777" w:rsidR="006D5CE5" w:rsidRDefault="006D5CE5"/>
    <w:p w14:paraId="47250875" w14:textId="55E74C33" w:rsidR="006D5CE5" w:rsidRDefault="006D5CE5" w:rsidP="006D5CE5">
      <w:pPr>
        <w:pStyle w:val="Prrafodelista"/>
        <w:numPr>
          <w:ilvl w:val="0"/>
          <w:numId w:val="1"/>
        </w:numPr>
      </w:pPr>
      <w:r>
        <w:t>NOMBRE DE LA DIRECCIÓN</w:t>
      </w:r>
    </w:p>
    <w:p w14:paraId="72C23D27" w14:textId="4D5A9A9E" w:rsidR="00400600" w:rsidRDefault="00936D68" w:rsidP="00400600">
      <w:r>
        <w:t xml:space="preserve">Dirección de Seguridad Pública </w:t>
      </w:r>
    </w:p>
    <w:p w14:paraId="20B0FA67" w14:textId="77777777" w:rsidR="006D5CE5" w:rsidRDefault="006D5CE5" w:rsidP="006D5CE5">
      <w:pPr>
        <w:pStyle w:val="Prrafodelista"/>
        <w:numPr>
          <w:ilvl w:val="0"/>
          <w:numId w:val="1"/>
        </w:numPr>
      </w:pPr>
      <w:r>
        <w:t>FUNDAMENTO LEGAL</w:t>
      </w:r>
    </w:p>
    <w:p w14:paraId="581B17A8" w14:textId="3215FE4E" w:rsidR="00E70CF3" w:rsidRDefault="00E70CF3" w:rsidP="003A7C5B">
      <w:pPr>
        <w:jc w:val="both"/>
      </w:pPr>
      <w:r w:rsidRPr="00E70CF3">
        <w:t>Ley Orgánica Municipal Del Estado De Michoacán De Ocampo</w:t>
      </w:r>
      <w:r>
        <w:t xml:space="preserve"> Capitulo IX Artículo 40 Fracción I</w:t>
      </w:r>
      <w:r w:rsidR="002C0A2B">
        <w:t>.</w:t>
      </w:r>
    </w:p>
    <w:p w14:paraId="76CDB49A" w14:textId="51983AF8" w:rsidR="00C34E21" w:rsidRDefault="00C34E21" w:rsidP="003A7C5B">
      <w:pPr>
        <w:jc w:val="both"/>
      </w:pPr>
      <w:r>
        <w:t>Ley Del Sistema Estatal De Seguridad Pública De Michoacán De Ocampo</w:t>
      </w:r>
      <w:r w:rsidR="003A7C5B">
        <w:t xml:space="preserve"> Libro I Título I Capítulo </w:t>
      </w:r>
      <w:r w:rsidR="00CF2318">
        <w:t>2</w:t>
      </w:r>
      <w:r w:rsidR="003A7C5B">
        <w:t xml:space="preserve"> Artículos </w:t>
      </w:r>
      <w:r w:rsidR="00CF2318">
        <w:t>8 y Libro II Título I Capítulo I Artículos 104, 105 y 106.</w:t>
      </w:r>
    </w:p>
    <w:p w14:paraId="00240B61" w14:textId="7ED68174" w:rsidR="006D5CE5" w:rsidRDefault="006D5CE5" w:rsidP="00C34E21">
      <w:pPr>
        <w:pStyle w:val="Prrafodelista"/>
        <w:numPr>
          <w:ilvl w:val="0"/>
          <w:numId w:val="1"/>
        </w:numPr>
      </w:pPr>
      <w:r>
        <w:t>OBJETIVO GENERAL</w:t>
      </w:r>
    </w:p>
    <w:p w14:paraId="5B96E2D3" w14:textId="172A7A62" w:rsidR="003A7C5B" w:rsidRDefault="003A7C5B" w:rsidP="003A7C5B">
      <w:pPr>
        <w:jc w:val="both"/>
      </w:pPr>
      <w:r>
        <w:t>La función básica de los cuerpos de policía es prevenir el crimen y preservar la paz y el orden públicos.</w:t>
      </w:r>
    </w:p>
    <w:p w14:paraId="3D3BE9A6" w14:textId="527843D3" w:rsidR="003A7C5B" w:rsidRDefault="006D5CE5" w:rsidP="003A7C5B">
      <w:pPr>
        <w:pStyle w:val="Prrafodelista"/>
        <w:numPr>
          <w:ilvl w:val="0"/>
          <w:numId w:val="1"/>
        </w:numPr>
      </w:pPr>
      <w:r>
        <w:t>OBJETIVOS ESPECÍFICOS</w:t>
      </w:r>
    </w:p>
    <w:p w14:paraId="6ACEE54B" w14:textId="77777777" w:rsidR="003A7C5B" w:rsidRDefault="003A7C5B" w:rsidP="003A7C5B">
      <w:pPr>
        <w:pStyle w:val="Prrafodelista"/>
      </w:pPr>
    </w:p>
    <w:p w14:paraId="51DD6B81" w14:textId="0F5F7522" w:rsidR="003A7C5B" w:rsidRDefault="00DB0FBB" w:rsidP="00DB0FBB">
      <w:pPr>
        <w:pStyle w:val="Prrafodelista"/>
        <w:numPr>
          <w:ilvl w:val="1"/>
          <w:numId w:val="2"/>
        </w:numPr>
        <w:ind w:left="851"/>
        <w:jc w:val="both"/>
      </w:pPr>
      <w:r>
        <w:t>P</w:t>
      </w:r>
      <w:r w:rsidR="003A7C5B">
        <w:t>revenir la comisión de delitos e infracciones administrativas, realizar las acciones de inspección, vigilancia y vialidad en su circunscripción</w:t>
      </w:r>
      <w:r>
        <w:t>.</w:t>
      </w:r>
    </w:p>
    <w:p w14:paraId="0071DB11" w14:textId="17353399" w:rsidR="003A7C5B" w:rsidRDefault="00DB0FBB" w:rsidP="00DB0FBB">
      <w:pPr>
        <w:pStyle w:val="Prrafodelista"/>
        <w:numPr>
          <w:ilvl w:val="1"/>
          <w:numId w:val="2"/>
        </w:numPr>
        <w:ind w:left="851"/>
        <w:jc w:val="both"/>
      </w:pPr>
      <w:r>
        <w:t>I</w:t>
      </w:r>
      <w:r w:rsidR="003A7C5B">
        <w:t>nvestigar a través de sistemas homologados de recolección, clasificación, registro, análisis, evaluación y explotación de información</w:t>
      </w:r>
      <w:r>
        <w:t>.</w:t>
      </w:r>
    </w:p>
    <w:p w14:paraId="01A9D2FB" w14:textId="3D19DBE0" w:rsidR="003A7C5B" w:rsidRDefault="00DB0FBB" w:rsidP="00DB0FBB">
      <w:pPr>
        <w:pStyle w:val="Prrafodelista"/>
        <w:numPr>
          <w:ilvl w:val="1"/>
          <w:numId w:val="2"/>
        </w:numPr>
        <w:ind w:left="851"/>
        <w:jc w:val="both"/>
      </w:pPr>
      <w:r>
        <w:t>G</w:t>
      </w:r>
      <w:r w:rsidR="003A7C5B">
        <w:t>arantizar, mantener y restablecer el orden y la paz pública</w:t>
      </w:r>
      <w:r>
        <w:t>.</w:t>
      </w:r>
    </w:p>
    <w:p w14:paraId="4F3A47C0" w14:textId="77777777" w:rsidR="003A7C5B" w:rsidRDefault="003A7C5B" w:rsidP="003A7C5B">
      <w:pPr>
        <w:pStyle w:val="Prrafodelista"/>
      </w:pPr>
    </w:p>
    <w:p w14:paraId="74FE861F" w14:textId="57273D78" w:rsidR="006D5CE5" w:rsidRDefault="006D5CE5" w:rsidP="003A7C5B">
      <w:pPr>
        <w:pStyle w:val="Prrafodelista"/>
        <w:numPr>
          <w:ilvl w:val="0"/>
          <w:numId w:val="1"/>
        </w:numPr>
      </w:pPr>
      <w:r>
        <w:t>MISIÓN</w:t>
      </w:r>
    </w:p>
    <w:p w14:paraId="08328D20" w14:textId="109528CE" w:rsidR="00DB0FBB" w:rsidRDefault="0062468D" w:rsidP="00DB0FBB">
      <w:pPr>
        <w:jc w:val="both"/>
      </w:pPr>
      <w:r>
        <w:t>Garantizar</w:t>
      </w:r>
      <w:r w:rsidR="00DB0FBB">
        <w:t xml:space="preserve"> la seguridad, en un entorno de tranquilidad social, libertad, paz y orden público, a través de una labor coordinada </w:t>
      </w:r>
      <w:r>
        <w:t>entre autoridades de los tres ámbitos de gobierno</w:t>
      </w:r>
      <w:r w:rsidR="00DB0FBB">
        <w:t xml:space="preserve"> que genere acciones de prevención social de la violencia y la delincuencia para el desarrollo humano integral de los habitantes</w:t>
      </w:r>
      <w:r>
        <w:t xml:space="preserve"> y personas que transiten </w:t>
      </w:r>
      <w:r w:rsidR="00DB0FBB">
        <w:t xml:space="preserve">el Municipio de </w:t>
      </w:r>
      <w:r>
        <w:t>San Lucas</w:t>
      </w:r>
      <w:r w:rsidR="00DB0FBB">
        <w:t>.</w:t>
      </w:r>
    </w:p>
    <w:p w14:paraId="31C82236" w14:textId="77777777" w:rsidR="00DB0FBB" w:rsidRDefault="006D5CE5" w:rsidP="00DB0FBB">
      <w:pPr>
        <w:pStyle w:val="Prrafodelista"/>
        <w:numPr>
          <w:ilvl w:val="0"/>
          <w:numId w:val="1"/>
        </w:numPr>
      </w:pPr>
      <w:r>
        <w:t>VISIÓN</w:t>
      </w:r>
    </w:p>
    <w:p w14:paraId="08B93DCC" w14:textId="5B51E2E3" w:rsidR="00353CEF" w:rsidRDefault="00DB0FBB" w:rsidP="00DB0FBB">
      <w:pPr>
        <w:jc w:val="both"/>
      </w:pPr>
      <w:r>
        <w:t xml:space="preserve">Hacer de </w:t>
      </w:r>
      <w:r w:rsidR="0062468D">
        <w:t>San Lucas un municipio seguro</w:t>
      </w:r>
      <w:r>
        <w:t>, a través de</w:t>
      </w:r>
      <w:r w:rsidR="0062468D">
        <w:t xml:space="preserve"> la</w:t>
      </w:r>
      <w:r>
        <w:t xml:space="preserve"> profesionalización de su</w:t>
      </w:r>
      <w:r w:rsidR="0062468D">
        <w:t xml:space="preserve">s elementos </w:t>
      </w:r>
      <w:r>
        <w:t>para fortalecer la seguridad ciudadana.</w:t>
      </w:r>
    </w:p>
    <w:p w14:paraId="45847F25" w14:textId="7BC85D49" w:rsidR="006D5CE5" w:rsidRDefault="006D5CE5" w:rsidP="006D5CE5">
      <w:pPr>
        <w:pStyle w:val="Prrafodelista"/>
        <w:numPr>
          <w:ilvl w:val="0"/>
          <w:numId w:val="1"/>
        </w:numPr>
      </w:pPr>
      <w:r>
        <w:t>ACCIONES A REALIZAR (PLAN DE TRABAJO)</w:t>
      </w:r>
    </w:p>
    <w:p w14:paraId="50AFA86A" w14:textId="2E0FF9BA" w:rsidR="00183988" w:rsidRDefault="00183988" w:rsidP="00666456">
      <w:pPr>
        <w:pStyle w:val="Prrafodelista"/>
        <w:numPr>
          <w:ilvl w:val="0"/>
          <w:numId w:val="3"/>
        </w:numPr>
        <w:ind w:left="284"/>
      </w:pPr>
      <w:r>
        <w:t>Programar y dirigir rondines y demás acciones para la prevención de comisión de delitos.</w:t>
      </w:r>
    </w:p>
    <w:p w14:paraId="75632B61" w14:textId="23C0A94B" w:rsidR="00183988" w:rsidRPr="00A55B97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</w:rPr>
      </w:pPr>
      <w:r w:rsidRPr="00A55B97">
        <w:rPr>
          <w:rFonts w:asciiTheme="minorHAnsi" w:hAnsiTheme="minorHAnsi" w:cstheme="minorHAnsi"/>
          <w:color w:val="292425"/>
        </w:rPr>
        <w:t xml:space="preserve">Mantener el orden y la tranquilidad pública en </w:t>
      </w:r>
      <w:r>
        <w:rPr>
          <w:rFonts w:asciiTheme="minorHAnsi" w:hAnsiTheme="minorHAnsi" w:cstheme="minorHAnsi"/>
          <w:color w:val="292425"/>
          <w:spacing w:val="-2"/>
        </w:rPr>
        <w:t>el Municipio</w:t>
      </w:r>
      <w:r>
        <w:rPr>
          <w:rFonts w:asciiTheme="minorHAnsi" w:hAnsiTheme="minorHAnsi" w:cstheme="minorHAnsi"/>
          <w:color w:val="292425"/>
          <w:spacing w:val="-3"/>
        </w:rPr>
        <w:t>.</w:t>
      </w:r>
    </w:p>
    <w:p w14:paraId="78841BED" w14:textId="77777777" w:rsidR="00183988" w:rsidRPr="00A55B97" w:rsidRDefault="00183988" w:rsidP="00666456">
      <w:pPr>
        <w:pStyle w:val="Sinespaciado"/>
        <w:ind w:left="284"/>
        <w:jc w:val="both"/>
        <w:rPr>
          <w:rFonts w:asciiTheme="minorHAnsi" w:hAnsiTheme="minorHAnsi" w:cstheme="minorHAnsi"/>
        </w:rPr>
      </w:pPr>
    </w:p>
    <w:p w14:paraId="7F303E51" w14:textId="34EB1004" w:rsidR="00183988" w:rsidRPr="00A55B97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</w:rPr>
      </w:pPr>
      <w:r w:rsidRPr="00A55B97">
        <w:rPr>
          <w:rFonts w:asciiTheme="minorHAnsi" w:hAnsiTheme="minorHAnsi" w:cstheme="minorHAnsi"/>
          <w:color w:val="292425"/>
        </w:rPr>
        <w:t>Prevenir la comisión de delitos y proteger a las personas</w:t>
      </w:r>
      <w:r w:rsidRPr="00A55B97">
        <w:rPr>
          <w:rFonts w:asciiTheme="minorHAnsi" w:hAnsiTheme="minorHAnsi" w:cstheme="minorHAnsi"/>
          <w:color w:val="292425"/>
          <w:spacing w:val="19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>en</w:t>
      </w:r>
      <w:r w:rsidRPr="00A55B97">
        <w:rPr>
          <w:rFonts w:asciiTheme="minorHAnsi" w:hAnsiTheme="minorHAnsi" w:cstheme="minorHAnsi"/>
          <w:color w:val="292425"/>
          <w:spacing w:val="19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>sus</w:t>
      </w:r>
      <w:r w:rsidRPr="00A55B97">
        <w:rPr>
          <w:rFonts w:asciiTheme="minorHAnsi" w:hAnsiTheme="minorHAnsi" w:cstheme="minorHAnsi"/>
          <w:color w:val="292425"/>
          <w:spacing w:val="20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>propiedades</w:t>
      </w:r>
      <w:r w:rsidRPr="00A55B97">
        <w:rPr>
          <w:rFonts w:asciiTheme="minorHAnsi" w:hAnsiTheme="minorHAnsi" w:cstheme="minorHAnsi"/>
          <w:color w:val="292425"/>
          <w:spacing w:val="19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>y</w:t>
      </w:r>
      <w:r w:rsidRPr="00A55B97">
        <w:rPr>
          <w:rFonts w:asciiTheme="minorHAnsi" w:hAnsiTheme="minorHAnsi" w:cstheme="minorHAnsi"/>
          <w:color w:val="292425"/>
          <w:spacing w:val="20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>derechos; Observar y hacer cumplir los bandos de policía y buen</w:t>
      </w:r>
      <w:r w:rsidRPr="00A55B97">
        <w:rPr>
          <w:rFonts w:asciiTheme="minorHAnsi" w:hAnsiTheme="minorHAnsi" w:cstheme="minorHAnsi"/>
          <w:color w:val="292425"/>
          <w:spacing w:val="24"/>
        </w:rPr>
        <w:t xml:space="preserve"> </w:t>
      </w:r>
      <w:r>
        <w:rPr>
          <w:rFonts w:asciiTheme="minorHAnsi" w:hAnsiTheme="minorHAnsi" w:cstheme="minorHAnsi"/>
          <w:color w:val="292425"/>
        </w:rPr>
        <w:t>gobierno.</w:t>
      </w:r>
    </w:p>
    <w:p w14:paraId="229106AD" w14:textId="77777777" w:rsidR="00183988" w:rsidRDefault="00183988" w:rsidP="00666456">
      <w:pPr>
        <w:pStyle w:val="Sinespaciado"/>
        <w:ind w:left="284"/>
        <w:jc w:val="both"/>
        <w:rPr>
          <w:rFonts w:asciiTheme="minorHAnsi" w:hAnsiTheme="minorHAnsi" w:cstheme="minorHAnsi"/>
          <w:color w:val="292425"/>
        </w:rPr>
      </w:pPr>
    </w:p>
    <w:p w14:paraId="6AB7DBE3" w14:textId="5A163F8E" w:rsidR="00183988" w:rsidRPr="00A55B97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</w:rPr>
      </w:pPr>
      <w:r w:rsidRPr="00A55B97">
        <w:rPr>
          <w:rFonts w:asciiTheme="minorHAnsi" w:hAnsiTheme="minorHAnsi" w:cstheme="minorHAnsi"/>
          <w:color w:val="292425"/>
        </w:rPr>
        <w:t>Auxiliar al Ministerio Público, a las autoridades judiciales y</w:t>
      </w:r>
      <w:r w:rsidRPr="00A55B97">
        <w:rPr>
          <w:rFonts w:asciiTheme="minorHAnsi" w:hAnsiTheme="minorHAnsi" w:cstheme="minorHAnsi"/>
          <w:color w:val="292425"/>
          <w:spacing w:val="-25"/>
        </w:rPr>
        <w:t xml:space="preserve"> </w:t>
      </w:r>
      <w:r>
        <w:rPr>
          <w:rFonts w:asciiTheme="minorHAnsi" w:hAnsiTheme="minorHAnsi" w:cstheme="minorHAnsi"/>
          <w:color w:val="292425"/>
        </w:rPr>
        <w:t>administrativas.</w:t>
      </w:r>
    </w:p>
    <w:p w14:paraId="2EAC53BC" w14:textId="77777777" w:rsidR="00183988" w:rsidRDefault="00183988" w:rsidP="00666456">
      <w:pPr>
        <w:pStyle w:val="Sinespaciado"/>
        <w:ind w:left="284"/>
        <w:jc w:val="both"/>
        <w:rPr>
          <w:rFonts w:asciiTheme="minorHAnsi" w:hAnsiTheme="minorHAnsi" w:cstheme="minorHAnsi"/>
        </w:rPr>
      </w:pPr>
    </w:p>
    <w:p w14:paraId="31DBF9FF" w14:textId="10552D02" w:rsidR="00183988" w:rsidRPr="00183988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</w:rPr>
      </w:pPr>
      <w:r w:rsidRPr="00183988">
        <w:rPr>
          <w:rFonts w:asciiTheme="minorHAnsi" w:hAnsiTheme="minorHAnsi" w:cstheme="minorHAnsi"/>
          <w:color w:val="292425"/>
        </w:rPr>
        <w:t xml:space="preserve">Ejecutar los programas y acciones diseñados para garantizar la seguridad pública y la prevención </w:t>
      </w:r>
      <w:r w:rsidRPr="00183988">
        <w:rPr>
          <w:rFonts w:asciiTheme="minorHAnsi" w:hAnsiTheme="minorHAnsi" w:cstheme="minorHAnsi"/>
          <w:color w:val="292425"/>
        </w:rPr>
        <w:lastRenderedPageBreak/>
        <w:t>de los</w:t>
      </w:r>
      <w:r w:rsidRPr="00183988">
        <w:rPr>
          <w:rFonts w:asciiTheme="minorHAnsi" w:hAnsiTheme="minorHAnsi" w:cstheme="minorHAnsi"/>
          <w:color w:val="292425"/>
          <w:spacing w:val="12"/>
        </w:rPr>
        <w:t xml:space="preserve"> </w:t>
      </w:r>
      <w:r w:rsidRPr="00183988">
        <w:rPr>
          <w:rFonts w:asciiTheme="minorHAnsi" w:hAnsiTheme="minorHAnsi" w:cstheme="minorHAnsi"/>
          <w:color w:val="292425"/>
        </w:rPr>
        <w:t>delitos.</w:t>
      </w:r>
    </w:p>
    <w:p w14:paraId="5F127DAE" w14:textId="77777777" w:rsidR="00183988" w:rsidRPr="00A55B97" w:rsidRDefault="00183988" w:rsidP="00666456">
      <w:pPr>
        <w:pStyle w:val="Sinespaciado"/>
        <w:ind w:left="284"/>
        <w:jc w:val="both"/>
        <w:rPr>
          <w:rFonts w:asciiTheme="minorHAnsi" w:hAnsiTheme="minorHAnsi" w:cstheme="minorHAnsi"/>
        </w:rPr>
      </w:pPr>
    </w:p>
    <w:p w14:paraId="636C7871" w14:textId="24151B01" w:rsidR="00183988" w:rsidRPr="00A55B97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</w:rPr>
      </w:pPr>
      <w:r w:rsidRPr="00A55B97">
        <w:rPr>
          <w:rFonts w:asciiTheme="minorHAnsi" w:hAnsiTheme="minorHAnsi" w:cstheme="minorHAnsi"/>
          <w:color w:val="292425"/>
        </w:rPr>
        <w:t>Coordinarse con cuerpos de seguridad pública</w:t>
      </w:r>
      <w:r w:rsidRPr="00A55B97">
        <w:rPr>
          <w:rFonts w:asciiTheme="minorHAnsi" w:hAnsiTheme="minorHAnsi" w:cstheme="minorHAnsi"/>
          <w:color w:val="292425"/>
          <w:spacing w:val="-32"/>
        </w:rPr>
        <w:t xml:space="preserve"> </w:t>
      </w:r>
      <w:r w:rsidRPr="00A55B97">
        <w:rPr>
          <w:rFonts w:asciiTheme="minorHAnsi" w:hAnsiTheme="minorHAnsi" w:cstheme="minorHAnsi"/>
          <w:color w:val="292425"/>
        </w:rPr>
        <w:t xml:space="preserve">para </w:t>
      </w:r>
      <w:r w:rsidRPr="00A55B97">
        <w:rPr>
          <w:rFonts w:asciiTheme="minorHAnsi" w:hAnsiTheme="minorHAnsi" w:cstheme="minorHAnsi"/>
          <w:color w:val="292425"/>
          <w:spacing w:val="8"/>
        </w:rPr>
        <w:t xml:space="preserve">prestarse auxilio </w:t>
      </w:r>
      <w:r w:rsidRPr="00A55B97">
        <w:rPr>
          <w:rFonts w:asciiTheme="minorHAnsi" w:hAnsiTheme="minorHAnsi" w:cstheme="minorHAnsi"/>
          <w:color w:val="292425"/>
          <w:spacing w:val="9"/>
        </w:rPr>
        <w:t xml:space="preserve">recíprocamente </w:t>
      </w:r>
      <w:r w:rsidRPr="00A55B97">
        <w:rPr>
          <w:rFonts w:asciiTheme="minorHAnsi" w:hAnsiTheme="minorHAnsi" w:cstheme="minorHAnsi"/>
          <w:color w:val="292425"/>
          <w:spacing w:val="7"/>
        </w:rPr>
        <w:t xml:space="preserve">cuando </w:t>
      </w:r>
      <w:r w:rsidRPr="00A55B97">
        <w:rPr>
          <w:rFonts w:asciiTheme="minorHAnsi" w:hAnsiTheme="minorHAnsi" w:cstheme="minorHAnsi"/>
          <w:color w:val="292425"/>
          <w:spacing w:val="10"/>
        </w:rPr>
        <w:t xml:space="preserve">las necesidades </w:t>
      </w:r>
      <w:r w:rsidRPr="00A55B97">
        <w:rPr>
          <w:rFonts w:asciiTheme="minorHAnsi" w:hAnsiTheme="minorHAnsi" w:cstheme="minorHAnsi"/>
          <w:color w:val="292425"/>
          <w:spacing w:val="5"/>
        </w:rPr>
        <w:t xml:space="preserve">lo </w:t>
      </w:r>
      <w:r w:rsidRPr="00A55B97">
        <w:rPr>
          <w:rFonts w:asciiTheme="minorHAnsi" w:hAnsiTheme="minorHAnsi" w:cstheme="minorHAnsi"/>
          <w:color w:val="292425"/>
          <w:spacing w:val="9"/>
        </w:rPr>
        <w:t xml:space="preserve">requieran, </w:t>
      </w:r>
      <w:r w:rsidRPr="00A55B97">
        <w:rPr>
          <w:rFonts w:asciiTheme="minorHAnsi" w:hAnsiTheme="minorHAnsi" w:cstheme="minorHAnsi"/>
          <w:color w:val="292425"/>
          <w:spacing w:val="8"/>
        </w:rPr>
        <w:t xml:space="preserve">bajo </w:t>
      </w:r>
      <w:r w:rsidRPr="00A55B97">
        <w:rPr>
          <w:rFonts w:asciiTheme="minorHAnsi" w:hAnsiTheme="minorHAnsi" w:cstheme="minorHAnsi"/>
          <w:color w:val="292425"/>
          <w:spacing w:val="6"/>
        </w:rPr>
        <w:t xml:space="preserve">los </w:t>
      </w:r>
      <w:r w:rsidRPr="00A55B97">
        <w:rPr>
          <w:rFonts w:asciiTheme="minorHAnsi" w:hAnsiTheme="minorHAnsi" w:cstheme="minorHAnsi"/>
          <w:color w:val="292425"/>
          <w:spacing w:val="11"/>
        </w:rPr>
        <w:t xml:space="preserve">acuerdos </w:t>
      </w:r>
      <w:r>
        <w:rPr>
          <w:rFonts w:asciiTheme="minorHAnsi" w:hAnsiTheme="minorHAnsi" w:cstheme="minorHAnsi"/>
          <w:color w:val="292425"/>
        </w:rPr>
        <w:t>correspondientes.</w:t>
      </w:r>
    </w:p>
    <w:p w14:paraId="63CE543B" w14:textId="77777777" w:rsidR="00183988" w:rsidRDefault="00183988" w:rsidP="00666456">
      <w:pPr>
        <w:pStyle w:val="Sinespaciado"/>
        <w:ind w:left="284"/>
        <w:jc w:val="both"/>
        <w:rPr>
          <w:rFonts w:asciiTheme="minorHAnsi" w:hAnsiTheme="minorHAnsi" w:cstheme="minorHAnsi"/>
        </w:rPr>
      </w:pPr>
    </w:p>
    <w:p w14:paraId="0E5E91E6" w14:textId="7D82459B" w:rsidR="00183988" w:rsidRDefault="00183988" w:rsidP="00666456">
      <w:pPr>
        <w:pStyle w:val="Sinespaciad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color w:val="292425"/>
        </w:rPr>
      </w:pPr>
      <w:r w:rsidRPr="00183988">
        <w:rPr>
          <w:rFonts w:asciiTheme="minorHAnsi" w:hAnsiTheme="minorHAnsi" w:cstheme="minorHAnsi"/>
          <w:color w:val="292425"/>
        </w:rPr>
        <w:t>Realizar acciones de auxilio a la población en</w:t>
      </w:r>
      <w:r w:rsidRPr="00183988">
        <w:rPr>
          <w:rFonts w:asciiTheme="minorHAnsi" w:hAnsiTheme="minorHAnsi" w:cstheme="minorHAnsi"/>
          <w:color w:val="292425"/>
          <w:spacing w:val="-18"/>
        </w:rPr>
        <w:t xml:space="preserve"> </w:t>
      </w:r>
      <w:r w:rsidRPr="00183988">
        <w:rPr>
          <w:rFonts w:asciiTheme="minorHAnsi" w:hAnsiTheme="minorHAnsi" w:cstheme="minorHAnsi"/>
          <w:color w:val="292425"/>
        </w:rPr>
        <w:t>caso de siniestros o accidentes, en coordinación con las autoridades de protección civil.</w:t>
      </w:r>
    </w:p>
    <w:p w14:paraId="09B533EA" w14:textId="77777777" w:rsidR="00183988" w:rsidRPr="00183988" w:rsidRDefault="00183988" w:rsidP="00183988">
      <w:pPr>
        <w:pStyle w:val="Sinespaciado"/>
        <w:jc w:val="both"/>
        <w:rPr>
          <w:rFonts w:asciiTheme="minorHAnsi" w:hAnsiTheme="minorHAnsi" w:cstheme="minorHAnsi"/>
        </w:rPr>
      </w:pPr>
    </w:p>
    <w:p w14:paraId="5327887C" w14:textId="77777777" w:rsidR="006D5CE5" w:rsidRDefault="006D5CE5" w:rsidP="00666456">
      <w:pPr>
        <w:pStyle w:val="Prrafodelista"/>
        <w:numPr>
          <w:ilvl w:val="0"/>
          <w:numId w:val="3"/>
        </w:numPr>
      </w:pPr>
      <w:r>
        <w:t>CALENDARIZACIÓN DE ACCIONES</w:t>
      </w:r>
    </w:p>
    <w:p w14:paraId="2EABD158" w14:textId="333CBA90" w:rsidR="006D5CE5" w:rsidRDefault="00CE0723" w:rsidP="006D5CE5">
      <w:r w:rsidRPr="00CE0723">
        <w:drawing>
          <wp:anchor distT="0" distB="0" distL="114300" distR="114300" simplePos="0" relativeHeight="251658240" behindDoc="1" locked="0" layoutInCell="1" allowOverlap="1" wp14:anchorId="66D9359C" wp14:editId="75BC05E4">
            <wp:simplePos x="0" y="0"/>
            <wp:positionH relativeFrom="margin">
              <wp:posOffset>-947420</wp:posOffset>
            </wp:positionH>
            <wp:positionV relativeFrom="paragraph">
              <wp:posOffset>469900</wp:posOffset>
            </wp:positionV>
            <wp:extent cx="7600315" cy="3219450"/>
            <wp:effectExtent l="0" t="0" r="635" b="0"/>
            <wp:wrapTight wrapText="bothSides">
              <wp:wrapPolygon edited="0">
                <wp:start x="54" y="511"/>
                <wp:lineTo x="108" y="20961"/>
                <wp:lineTo x="21548" y="20961"/>
                <wp:lineTo x="21548" y="511"/>
                <wp:lineTo x="54" y="511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6" r="5126"/>
                    <a:stretch/>
                  </pic:blipFill>
                  <pic:spPr bwMode="auto">
                    <a:xfrm>
                      <a:off x="0" y="0"/>
                      <a:ext cx="760031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CE5">
        <w:t>Elaborar un calendario de acciones a realizar durante los primeros 100 días y</w:t>
      </w:r>
      <w:r w:rsidR="00D523F3">
        <w:t xml:space="preserve"> las que se puedan programar </w:t>
      </w:r>
      <w:r w:rsidR="006D5CE5">
        <w:t>durante los tres años</w:t>
      </w:r>
      <w:r w:rsidR="002C0A2B">
        <w:t>.</w:t>
      </w:r>
    </w:p>
    <w:p w14:paraId="20626054" w14:textId="2C4D798C" w:rsidR="00CE0723" w:rsidRDefault="00CE0723" w:rsidP="006D5CE5"/>
    <w:p w14:paraId="108ADDB6" w14:textId="63B00851" w:rsidR="006D5CE5" w:rsidRDefault="006D5CE5" w:rsidP="00666456">
      <w:pPr>
        <w:pStyle w:val="Prrafodelista"/>
        <w:numPr>
          <w:ilvl w:val="0"/>
          <w:numId w:val="3"/>
        </w:numPr>
      </w:pPr>
      <w:r>
        <w:t>NOMBRE Y DATOS PERSONALES DEL DIRECTOR – COORDINADOR.</w:t>
      </w:r>
    </w:p>
    <w:p w14:paraId="3A53D5DC" w14:textId="2684FCDD" w:rsidR="00C34E21" w:rsidRDefault="00C34E21" w:rsidP="00C34E21">
      <w:r w:rsidRPr="007843B4">
        <w:rPr>
          <w:b/>
          <w:bCs/>
        </w:rPr>
        <w:t>Director de Seguridad Pública</w:t>
      </w:r>
      <w:r w:rsidR="007843B4" w:rsidRPr="007843B4">
        <w:rPr>
          <w:b/>
          <w:bCs/>
        </w:rPr>
        <w:t>:</w:t>
      </w:r>
      <w:r w:rsidR="007843B4">
        <w:t xml:space="preserve"> </w:t>
      </w:r>
      <w:r w:rsidR="003A7C5B">
        <w:t>C.</w:t>
      </w:r>
      <w:r>
        <w:t xml:space="preserve"> Eliseo Miranda Guzmán.</w:t>
      </w:r>
      <w:r w:rsidR="007843B4">
        <w:br/>
      </w:r>
      <w:r w:rsidR="007843B4" w:rsidRPr="007843B4">
        <w:rPr>
          <w:b/>
          <w:bCs/>
        </w:rPr>
        <w:t>Dirección:</w:t>
      </w:r>
      <w:r w:rsidR="007843B4">
        <w:t xml:space="preserve"> Calle Sin Nombre SN. Col. El Chamizal CP. 61940 Huetamo, </w:t>
      </w:r>
      <w:proofErr w:type="spellStart"/>
      <w:r w:rsidR="007843B4">
        <w:t>Mich</w:t>
      </w:r>
      <w:proofErr w:type="spellEnd"/>
      <w:r w:rsidR="007843B4">
        <w:t>.</w:t>
      </w:r>
      <w:r>
        <w:br/>
      </w:r>
      <w:r w:rsidR="007843B4">
        <w:rPr>
          <w:b/>
          <w:bCs/>
        </w:rPr>
        <w:t>Cel</w:t>
      </w:r>
      <w:r w:rsidRPr="007843B4">
        <w:rPr>
          <w:b/>
          <w:bCs/>
        </w:rPr>
        <w:t>.</w:t>
      </w:r>
      <w:r>
        <w:t xml:space="preserve"> 435-106-7608.</w:t>
      </w:r>
      <w:r w:rsidR="007843B4">
        <w:br/>
      </w:r>
      <w:r w:rsidR="007843B4" w:rsidRPr="007843B4">
        <w:rPr>
          <w:b/>
          <w:bCs/>
        </w:rPr>
        <w:t>Tel. Oficina:</w:t>
      </w:r>
      <w:r w:rsidR="007843B4">
        <w:t xml:space="preserve"> 435-678-3381</w:t>
      </w:r>
      <w:r>
        <w:br/>
      </w:r>
      <w:r w:rsidRPr="007843B4">
        <w:rPr>
          <w:b/>
          <w:bCs/>
        </w:rPr>
        <w:t>Correo:</w:t>
      </w:r>
      <w:r>
        <w:t xml:space="preserve"> seguridadpublica_sanlucas@hotmail.com</w:t>
      </w:r>
    </w:p>
    <w:sectPr w:rsidR="00C34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19C6"/>
    <w:multiLevelType w:val="hybridMultilevel"/>
    <w:tmpl w:val="DF3822B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44682C"/>
    <w:multiLevelType w:val="hybridMultilevel"/>
    <w:tmpl w:val="DD386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7E43"/>
    <w:multiLevelType w:val="hybridMultilevel"/>
    <w:tmpl w:val="DD386E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E1C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E5"/>
    <w:rsid w:val="00183988"/>
    <w:rsid w:val="001862CD"/>
    <w:rsid w:val="002C0A2B"/>
    <w:rsid w:val="00353CEF"/>
    <w:rsid w:val="003A7C5B"/>
    <w:rsid w:val="00400600"/>
    <w:rsid w:val="0062468D"/>
    <w:rsid w:val="00666456"/>
    <w:rsid w:val="006D5CE5"/>
    <w:rsid w:val="007843B4"/>
    <w:rsid w:val="00887312"/>
    <w:rsid w:val="00936D68"/>
    <w:rsid w:val="009C02B7"/>
    <w:rsid w:val="00C34E21"/>
    <w:rsid w:val="00C42245"/>
    <w:rsid w:val="00CE0723"/>
    <w:rsid w:val="00CF2318"/>
    <w:rsid w:val="00D523F3"/>
    <w:rsid w:val="00DB0FBB"/>
    <w:rsid w:val="00E70CF3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9707"/>
  <w15:chartTrackingRefBased/>
  <w15:docId w15:val="{F2AC8EB4-6923-43DB-B85E-947FC35E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5CE5"/>
    <w:pPr>
      <w:ind w:left="720"/>
      <w:contextualSpacing/>
    </w:pPr>
  </w:style>
  <w:style w:type="paragraph" w:styleId="Sinespaciado">
    <w:name w:val="No Spacing"/>
    <w:uiPriority w:val="1"/>
    <w:qFormat/>
    <w:rsid w:val="00183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Seguridad Publica</cp:lastModifiedBy>
  <cp:revision>11</cp:revision>
  <dcterms:created xsi:type="dcterms:W3CDTF">2021-10-04T15:48:00Z</dcterms:created>
  <dcterms:modified xsi:type="dcterms:W3CDTF">2021-10-25T19:04:00Z</dcterms:modified>
</cp:coreProperties>
</file>