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FDC" w:rsidRPr="00657FDC" w:rsidRDefault="00210274" w:rsidP="00657FDC">
      <w:pPr>
        <w:jc w:val="center"/>
        <w:rPr>
          <w:b/>
        </w:rPr>
      </w:pPr>
      <w:r w:rsidRPr="00657FDC">
        <w:rPr>
          <w:b/>
        </w:rPr>
        <w:t>Capítulo XXVII De los Planes Municipales de Desarrollo Artículo 138.</w:t>
      </w:r>
    </w:p>
    <w:p w:rsidR="008825AF" w:rsidRDefault="00210274">
      <w:r>
        <w:t xml:space="preserve"> Los ayuntamientos deberán elaborar, aprobar, ordenar la publicación de su respectivo </w:t>
      </w:r>
      <w:r w:rsidRPr="00657FDC">
        <w:rPr>
          <w:highlight w:val="cyan"/>
        </w:rPr>
        <w:t>Plan Municipal de Desarrollo,</w:t>
      </w:r>
      <w:r>
        <w:t xml:space="preserve"> así como presentarlo al Congreso del Estado, para su conocimiento y opinión dentro de los cuatro primeros meses de gestión administrativa. Su vigencia será por el período constitucional que corresponda. Para este efecto, los ayuntamientos podrán solicitar cuando lo consideren necesario, la asesoría del Gobierno del Estado. Artículo 139. El Plan de cada Ayuntamiento precisará los objetivos, estrategias y prioridades del desarrollo municipal; que deberá tener criterios de sustentabilidad y una visión de largo plazo; contendrá prevenciones sobre los recursos que serán asignado</w:t>
      </w:r>
      <w:bookmarkStart w:id="0" w:name="_GoBack"/>
      <w:bookmarkEnd w:id="0"/>
      <w:r>
        <w:t>s a tales fines y establecerá los instrumentos, dependencias, entidades y unidades administrativas responsables de su ejecución. Sus previsiones se referirán al conjunto de las actividades económicas y sociales de los programas que se derivan del Plan. Artículo 140. Los programas que se deriven del Plan Municipal de Desarrollo deberán guardar congruencia entre sí y con los objetivos y prioridades generales del mismo, así como, con los Planes Estatal y Nacional de Desarrollo. Artículo 141. Una vez aprobado el Plan por el Ayuntamiento, éste y sus programas operativos, serán obligatorios para las dependencias, entidades y unidades administrativas Municipales, en el ámbito de sus respectivas competencias. Los programas podrán modificarse o actualizarse periódicamente, previa autorización del Ayuntamiento. El Plan Municipal de Desarrollo se publicará en el Periódico Oficial del Gobierno Constitucional del Estado de Michoacán de Ocampo. La coordinación en la ejecución del Plan y sus programas con el Gobierno del Estado se realizará a través del Comité para la Planeación del Desarrollo Municipal. Artículo 142. Al someter a consideración del Congreso del Estado sus iniciativas de Leyes de Ingresos y Presupuestos de Egresos, los Ayuntamientos informarán el contenido general de éstos y de su relación con los objetivos y prioridades del Plan Municipal de Desarrollo. Artículo 143. La revisión que lleve a cabo el Congreso del Estado de las cuentas públicas de los Ayuntamientos, deberá relacionarse con la ejecución del Plan Municipal de Desarrollo y sus programas operativos, a fin de vincular el destino de los recursos con los objetivos y prioridades del Plan. Capítulo XXVIII De la Coordinación para el Desarrollo Municipal y Regional Artículo 144. Los Ayuntamientos podrán convenir con el Ejecutivo Federal, con el Ejecutivo del Estado, o con otros Ayuntamientos, la coordinación que se requiera a fin de impulsar su desarrollo, para coadyuvar en el ámbito de sus respectivas competencias a la consecución de objetivos comunes y para la satisfacción de las necesidades colectivas de la municipalidad. Cuando a juicio del Ayuntamiento sea necesario podrá celebrar convenios con el Gobierno del Estado para que, éste, de manera directa o a través del organismo correspondiente se haga cargo en forma temporal de determinados servicios públicos, o bien se presten o ejerzan coordinadamente por el Estado y el propio Ayuntamiento. Tratándose de la asociación de municipios locales con los de otro Estado se requerirá́ para convenir la autorización del Congreso del Estado.</w:t>
      </w:r>
    </w:p>
    <w:p w:rsidR="00210274" w:rsidRDefault="00210274">
      <w:r>
        <w:t>En la creación de organismos descentralizados, fideicomisos y empresas de participación municipal, podrán participar dos o más ayuntamientos de Michoacán de Ocampo, constituyendo organismos intermunicipales, celebrando el convenio de asociación o coordinación respectivo, con la aprobación de dos terceras partes que integren el Ayuntamiento. Artículo 145. Para que los municipios puedan asociarse o coordinarse, deberán cumplir con los requisitos siguientes: I. Que sea aprobado el proyecto de convenio de asociación o coordinación correspondiente, por cada Ayuntamiento; II. Si los efectos del convenio de asociación o coordinación tienen mayor alcance que el periodo del Ayuntamiento de que se trate, este convenio deberá ser aprobado por la mayoría calificada de integrantes del Ayuntamiento; solicitando también autorización al Congreso del Estado; III. El convenio de asociación o coordinación y reformas deberán constar por escrito, estar firmado por las presidentas o los presidentes municipales y las representes o los representantes legales de las partes; IV. El plazo máximo de asociación o coordinación podrá ser hasta por 25 años, con opción a prórroga por un tiempo similar; V. El convenio y sus reformas deberán publicarse en el Periódico Oficial del Gobierno Constitucional del Estado de Michoacán de Ocampo y en las Gacetas Municipales de cada Ayuntamiento; VI. Los convenios deberán prever las causas de rescisión, terminación anticipada y efectos del incumplimiento de las partes, y VII. Las demás que previo acuerdo de las presidentas y los presidentes de los municipios, consideren. Artículo 146. Los organismos descentralizados creados conforme a al último párrafo del Artículo 130 de esta ley, tendrán personalidad jurídica y patrimonio propio, y los convenios respectivos deberán contener por lo menos: I. La denominación, objeto y domicilio legal; II. El Órgano de Gobierno, que será la autoridad máxima del organismo descentralizado, deberá estar integrado por las presidentas o los presidentes municipales de cada Ayuntamiento que hubiere suscrito el convenio; en estos órganos se podrá integrar a funcionarias y funcionarios públicos con el carácter que señalen los convenios; III. La Presidenta o el Presidente del Órgano de Gobierno y la manera de su designación; IV. Las facultades y obligaciones del Órgano de Gobierno; V. La forma de integrar e incrementar su patrimonio y la distribución de los rendimientos que en su caso genere; VI. Las atribuciones de la Directora o Director General quien tendrá la representación legal del organismo y demás empleadas o empleados, mismo que será designado por el Órgano de Gobierno; VII. Las reglas para su operación, rescisión, terminación, desaparición y liquidación; y, VIII. Las demás que acuerden los ayuntamientos. Los ayuntamientos podrán aportar, recursos, bienes materiales y humanos a los organismos a que se refiere este artículo. La creación de estos organismos descentralizados deberá comunicarse al Congreso del Estado, inmediatamente a la instalación del Órgano de Gobierno y no podrán tener mayores facultades que los municipios. Estos organismos deberán rendir su cuenta pública a la Auditoría Superior del Estado en los términos establecidos para los Municipios y deberán informar trimestralmente a los ayuntamientos integrantes, el Estado de sus finanzas. Artículo 147. Además, los Ayuntamientos podrán convenir con el Ejecutivo Estatal o el Ejecutivo Federal: I. Su participación en la planeación estatal y regional a través de la presentación de proyectos que consideran convenientes; II. Los procedimientos de coordinación para propiciar la planeación del desarrollo integral del municipio y su congruencia con la planeación estatal, así como para promover la participación de diversos grupos sociales en las actividades de planeación; III. La metodología para la realización de las actividades de planeación en el ámbito de su jurisdicción; IV. La ejecución de los programas y acciones que deben realizarse en los municipios que competan a dichos órdenes de Gobierno, considerando la participación que corresponda a los sectores de la sociedad; V. La formación y el funcionamiento de órganos de colaboración; y, VI. Las demás acciones necesarias para el mejor cumplimiento de los servicios públicos a su cargo. Artículo 148. Un Ayuntamiento podrá celebrar convenios de coordinación administrativa con otro o varios Ayuntamientos para los siguientes fines: I. La elaboración conjunta de los planes Municipales y regionales de desarrollo y sus programas. Esta Coordinación podrá realizarse entre Ayuntamientos afines por su tipología o entre Ayuntamientos que por razones de igual importancia consideren conveniente la coordinación; II. La prestación de servicios públicos; III. La coordinación en conjunto con el Ejecutivo del Estado o con el Ejecutivo Federal; IV. La atracción de inversiones detonantes del desarrollo regional; V. La planeación, programación y ejecución de obras de interés regional; VI. La planeación, programación y ejecución de proyectos productivos regionales; VII. La concertación con los sectores de la sociedad; VIII. La constitución y el funcionamiento de Concejos intermunicipales de colaboración para la planeación y ejecución de programas y acciones de desarrollo urbano; vivienda, seguridad pública, ecología y preservación del medio ambiente, salud pública, seguridad pública, tránsito y vialidad, nomenclatura, servicios públicos, cultura, deportes, integración familiar, comunicación social y demás materias que consideren de interés mutuo; IX. La reglamentación municipal; X. La adquisición en común de materiales, equipo e instalaciones para la prestación de servicios públicos; XI. La contratación en común, de servicios de información; XII. La contratación en común, de servicios de mantenimiento; XIII. La contratación en común, de asesoría técnica especializada; XIV. La ejecución y el mantenimiento de obra pública; XV. La promoción de las actividades económicas; y, XVI. Los demás procedentes de conformidad con la Constitución Política de los Estados Unidos Mexicanos, la Constitución Política del Estado de Michoacán de Ocampo, las leyes que de éstas emanen, esta Ley y las demás disposiciones aplicables. Artículo 149. El Congreso del Estado expedirá las disposiciones que determinen los procedimientos para dirimir los conflictos que se presenten entre los Municipios y el Gobierno del Estado o entre aquellos sobre cumplimiento de convenios o acuerdos de coordinación en materia de asunción de la prestación de servicios públicos.</w:t>
      </w:r>
    </w:p>
    <w:sectPr w:rsidR="002102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74"/>
    <w:rsid w:val="00210274"/>
    <w:rsid w:val="00657FDC"/>
    <w:rsid w:val="008825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223A3-19FB-4021-A219-E8A57075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1526</Words>
  <Characters>8396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2021-10-12T17:25:00Z</dcterms:created>
  <dcterms:modified xsi:type="dcterms:W3CDTF">2021-10-12T18:08:00Z</dcterms:modified>
</cp:coreProperties>
</file>