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27" w:rsidRPr="00DF7F27" w:rsidRDefault="00DF7F27" w:rsidP="00DF7F27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DF7F27">
        <w:rPr>
          <w:rFonts w:ascii="Calibri" w:eastAsia="Times New Roman" w:hAnsi="Calibri" w:cs="Calibri"/>
          <w:b/>
          <w:bCs/>
          <w:color w:val="000000"/>
          <w:shd w:val="clear" w:color="auto" w:fill="00FFFF"/>
          <w:lang w:eastAsia="es-MX"/>
        </w:rPr>
        <w:t>Artículo 54. La Comisión de Educación, Cultura, Turismo, Ciencia, Tecnología e Innovación, tendrá las siguientes atribuciones:</w:t>
      </w:r>
    </w:p>
    <w:p w:rsidR="00DF7F27" w:rsidRPr="00DF7F27" w:rsidRDefault="00DF7F27" w:rsidP="00DF7F27">
      <w:pPr>
        <w:spacing w:line="235" w:lineRule="atLeast"/>
        <w:rPr>
          <w:rFonts w:ascii="Calibri" w:eastAsia="Times New Roman" w:hAnsi="Calibri" w:cs="Calibri"/>
          <w:color w:val="000000"/>
          <w:lang w:eastAsia="es-MX"/>
        </w:rPr>
      </w:pPr>
      <w:r w:rsidRPr="00DF7F27">
        <w:rPr>
          <w:rFonts w:ascii="Calibri" w:eastAsia="Times New Roman" w:hAnsi="Calibri" w:cs="Calibri"/>
          <w:color w:val="000000"/>
          <w:lang w:eastAsia="es-MX"/>
        </w:rPr>
        <w:t> I. Coadyuvar con los diversos órdenes de gobierno en el cumplimiento de las disposiciones en materia de Educación, Cultura, Turismo, Ciencia, Tecnología e Innovación; II. Vigilar que las autoridades en materia educativa garanticen e incrementen los niveles de escolaridad, favoreciendo la educación bilingüe e intercultural, la alfabetización, la conclusión de la educación inicial, la educación preescolar, la educación básica, la educación media superior y la capacitación productiva; buscando un sistema de becas para estudiantes que pertenezcan a pueblos originarios en todos los niveles; III. Implementar programas y campañas dirigidas a prevenir y disuadir, en el ámbito de su competencia, el ausentismo y la deserción escolar y el ausentismo magisterial; IV. Participar en el diseño, implementación y seguimiento del Programa Municipal de Cultura; sustentado en los lineamientos de la política cultural establecidos en la Ley de Desarrollo Cultural para el Estado de Michoacán de Ocampo; V. Participar en las Redes Regionales de Cultura y en el Sistema Estatal de Educación Artística; VI. Impulsar la participación social en la construcción, desarrollo y conservación de los centros educativos y culturales; VII. Establecer y aplicar una política de difusión y promoción de los atractivos turísticos del Municipio; VIII. Coadyuvar en el desarrollo de centros turísticos municipales; IX. Participar en el diseño del Plan Municipal de Desarrollo en los rubros de Educación, Cultura, Turismo; Ciencia, Tecnología e Innovación; X. Fomentar el establecimiento y operación de centros educativos, culturales y turísticos de esparcimiento público; XI. Elaborar y presentar al Ayuntamiento para su aprobación, en su caso, las iniciativas de reglamentos de su competencia; XII. Promover todas las acciones necesarias para impulsar el desarrollo de la Ciencia, Tecnología e Innovación en el Municipio; XIII. Promover la capacitación permanente de las empleadas y los empleados municipales, con la finalidad de eficientar la prestación de los servicios públicos; y, 37 XIV. Las demás que le señale esta Ley u otras disposiciones aplicables.</w:t>
      </w:r>
    </w:p>
    <w:p w:rsidR="00C37D8E" w:rsidRDefault="00C37D8E">
      <w:bookmarkStart w:id="0" w:name="_GoBack"/>
      <w:bookmarkEnd w:id="0"/>
    </w:p>
    <w:sectPr w:rsidR="00C37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27"/>
    <w:rsid w:val="00C37D8E"/>
    <w:rsid w:val="00D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D6CAE-12B4-4ED0-B2E3-0D77D394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2021-10-21T16:59:00Z</dcterms:created>
  <dcterms:modified xsi:type="dcterms:W3CDTF">2021-10-21T16:59:00Z</dcterms:modified>
</cp:coreProperties>
</file>